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E6F6" w:themeColor="accent6" w:themeTint="33"/>
  <w:body>
    <w:p w:rsidR="00144194" w:rsidRPr="00817989" w:rsidRDefault="00EE5161" w:rsidP="00452CB9">
      <w:pPr>
        <w:jc w:val="center"/>
        <w:rPr>
          <w:rFonts w:ascii="Bradley Hand ITC" w:hAnsi="Bradley Hand ITC"/>
          <w:noProof/>
          <w:color w:val="1C6194" w:themeColor="accent6" w:themeShade="BF"/>
          <w:sz w:val="44"/>
        </w:rPr>
      </w:pPr>
      <w:bookmarkStart w:id="0" w:name="_GoBack"/>
      <w:bookmarkEnd w:id="0"/>
      <w:r w:rsidRPr="00817989">
        <w:rPr>
          <w:rFonts w:ascii="Bradley Hand ITC" w:hAnsi="Bradley Hand ITC"/>
          <w:noProof/>
          <w:sz w:val="36"/>
        </w:rPr>
        <w:t xml:space="preserve">                                                                                                                    </w:t>
      </w:r>
      <w:r w:rsidRPr="00817989">
        <w:rPr>
          <w:rFonts w:ascii="Bradley Hand ITC" w:hAnsi="Bradley Hand ITC"/>
          <w:noProof/>
          <w:sz w:val="3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0</wp:posOffset>
            </wp:positionV>
            <wp:extent cx="752475" cy="685165"/>
            <wp:effectExtent l="0" t="0" r="9525" b="63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2F0" w:rsidRPr="00817989">
        <w:rPr>
          <w:rFonts w:ascii="Algerian" w:hAnsi="Algerian" w:cs="Andalus"/>
          <w:noProof/>
          <w:sz w:val="44"/>
        </w:rPr>
        <w:t>MATCH SHOW 24.3</w:t>
      </w:r>
      <w:r w:rsidR="00144194" w:rsidRPr="00817989">
        <w:rPr>
          <w:rFonts w:ascii="Algerian" w:hAnsi="Algerian" w:cs="Andalus"/>
          <w:noProof/>
          <w:sz w:val="44"/>
        </w:rPr>
        <w:t>.2018</w:t>
      </w:r>
    </w:p>
    <w:p w:rsidR="00EE5161" w:rsidRPr="00715BC5" w:rsidRDefault="00EE5161" w:rsidP="00250DCF">
      <w:pPr>
        <w:ind w:left="142"/>
        <w:jc w:val="left"/>
        <w:rPr>
          <w:rFonts w:ascii="Bradley Hand ITC" w:hAnsi="Bradley Hand ITC" w:cs="Andalus"/>
          <w:b/>
          <w:noProof/>
          <w:color w:val="2683C6" w:themeColor="accent6"/>
          <w:sz w:val="28"/>
        </w:rPr>
      </w:pPr>
      <w:r w:rsidRPr="00715BC5">
        <w:rPr>
          <w:rFonts w:ascii="Bradley Hand ITC" w:hAnsi="Bradley Hand ITC" w:cs="Andalus"/>
          <w:b/>
          <w:noProof/>
          <w:sz w:val="28"/>
        </w:rPr>
        <w:t>Ilmajoen ratsastajat ry</w:t>
      </w:r>
      <w:r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. järjestää kaikille hevosille ja poneille avoimen Match Shown 24.3.2018 alkaen kl 10 </w:t>
      </w:r>
      <w:r w:rsidRPr="00715BC5">
        <w:rPr>
          <w:rFonts w:ascii="Bradley Hand ITC" w:hAnsi="Bradley Hand ITC" w:cs="Andalus"/>
          <w:b/>
          <w:noProof/>
          <w:color w:val="134163" w:themeColor="accent6" w:themeShade="80"/>
          <w:sz w:val="28"/>
        </w:rPr>
        <w:t>Ilmajoen ratsastajien maneesilla</w:t>
      </w:r>
      <w:r w:rsidR="00452CB9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.</w:t>
      </w:r>
    </w:p>
    <w:p w:rsidR="00A37F7A" w:rsidRPr="00715BC5" w:rsidRDefault="00452CB9" w:rsidP="00250DCF">
      <w:pPr>
        <w:ind w:left="142"/>
        <w:jc w:val="left"/>
        <w:rPr>
          <w:rFonts w:ascii="Bradley Hand ITC" w:hAnsi="Bradley Hand ITC" w:cs="Andalus"/>
          <w:b/>
          <w:noProof/>
          <w:color w:val="2683C6" w:themeColor="accent6"/>
          <w:sz w:val="28"/>
        </w:rPr>
      </w:pPr>
      <w:r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Jokainen osallistuja saa ruusukkeen ja arvostelun, </w:t>
      </w:r>
      <w:r w:rsidR="00835AF1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luokkavoittajat palkitaan tavarapalkinnoin, sekä</w:t>
      </w:r>
      <w:r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 jokaisesta luokasta vali</w:t>
      </w:r>
      <w:r w:rsidR="00A37F7A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taan 3</w:t>
      </w:r>
      <w:r w:rsidR="00982480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 parasta osallistujaa </w:t>
      </w:r>
      <w:r w:rsidR="00982480" w:rsidRPr="00715BC5">
        <w:rPr>
          <w:rFonts w:ascii="Bradley Hand ITC" w:hAnsi="Bradley Hand ITC" w:cs="Andalus"/>
          <w:b/>
          <w:noProof/>
          <w:color w:val="134163" w:themeColor="accent6" w:themeShade="80"/>
          <w:sz w:val="28"/>
        </w:rPr>
        <w:t>BIS kehään</w:t>
      </w:r>
      <w:r w:rsidR="00982480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, BIS kehässä palkitaan </w:t>
      </w:r>
      <w:r w:rsidR="00A01E80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koko </w:t>
      </w:r>
      <w:r w:rsidR="00982480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näyttelyn kolme parasta osallistujaa</w:t>
      </w:r>
      <w:r w:rsidR="00A37F7A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 </w:t>
      </w:r>
      <w:r w:rsidR="00A37F7A" w:rsidRPr="00715BC5">
        <w:rPr>
          <w:rFonts w:ascii="Bradley Hand ITC" w:hAnsi="Bradley Hand ITC" w:cs="Andalus"/>
          <w:b/>
          <w:noProof/>
          <w:color w:val="134163" w:themeColor="accent6" w:themeShade="80"/>
          <w:sz w:val="28"/>
        </w:rPr>
        <w:t xml:space="preserve">ruusukkein ja tavarapalkinnoin, </w:t>
      </w:r>
      <w:r w:rsidR="00A01E80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näyttelyn</w:t>
      </w:r>
      <w:r w:rsidR="00A37F7A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 paras esittäjä palkitaan myös</w:t>
      </w:r>
      <w:r w:rsidR="00A01E80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!</w:t>
      </w:r>
      <w:r w:rsidR="00A37F7A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 </w:t>
      </w:r>
    </w:p>
    <w:p w:rsidR="00452CB9" w:rsidRPr="00715BC5" w:rsidRDefault="00250DCF" w:rsidP="00250DCF">
      <w:p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 </w:t>
      </w:r>
      <w:r w:rsidR="00A37F7A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Palkinnot näyttelyihin sponsoroi</w:t>
      </w:r>
      <w:r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>;</w:t>
      </w:r>
      <w:r w:rsidR="00A37F7A" w:rsidRPr="00715BC5">
        <w:rPr>
          <w:rFonts w:ascii="Bradley Hand ITC" w:hAnsi="Bradley Hand ITC" w:cs="Andalus"/>
          <w:b/>
          <w:noProof/>
          <w:color w:val="2683C6" w:themeColor="accent6"/>
          <w:sz w:val="28"/>
        </w:rPr>
        <w:t xml:space="preserve"> </w:t>
      </w:r>
      <w:r w:rsidR="00D516B2" w:rsidRPr="00715BC5">
        <w:rPr>
          <w:rFonts w:ascii="Bradley Hand ITC" w:hAnsi="Bradley Hand ITC" w:cs="Andalus"/>
          <w:b/>
          <w:noProof/>
          <w:color w:val="002060"/>
          <w:sz w:val="28"/>
        </w:rPr>
        <w:t>Koneurakointi</w:t>
      </w:r>
      <w:r w:rsidR="00A37F7A"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Tapio Kivistö</w:t>
      </w:r>
      <w:r w:rsidR="00D516B2"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Lapua</w:t>
      </w:r>
      <w:r w:rsidR="00A37F7A"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, </w:t>
      </w:r>
      <w:r w:rsidR="00E74B5B"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YIT Rakennus </w:t>
      </w:r>
      <w:r w:rsidR="00A35175">
        <w:rPr>
          <w:rFonts w:ascii="Bradley Hand ITC" w:hAnsi="Bradley Hand ITC" w:cs="Andalus"/>
          <w:b/>
          <w:noProof/>
          <w:color w:val="002060"/>
          <w:sz w:val="28"/>
        </w:rPr>
        <w:t>OY</w:t>
      </w:r>
      <w:r w:rsidR="004A532C" w:rsidRPr="00715BC5">
        <w:rPr>
          <w:rFonts w:ascii="Bradley Hand ITC" w:hAnsi="Bradley Hand ITC" w:cs="Andalus"/>
          <w:b/>
          <w:noProof/>
          <w:color w:val="002060"/>
          <w:sz w:val="28"/>
        </w:rPr>
        <w:t>,</w:t>
      </w:r>
      <w:r w:rsidR="00DA3174"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</w:t>
      </w:r>
      <w:r w:rsidRPr="00715BC5">
        <w:rPr>
          <w:rFonts w:ascii="Bradley Hand ITC" w:hAnsi="Bradley Hand ITC" w:cs="Andalus"/>
          <w:b/>
          <w:noProof/>
          <w:color w:val="002060"/>
          <w:sz w:val="28"/>
        </w:rPr>
        <w:t>K-Supermarket Ilmajoki</w:t>
      </w:r>
      <w:r w:rsidR="004A532C" w:rsidRPr="00715BC5">
        <w:rPr>
          <w:rFonts w:ascii="Bradley Hand ITC" w:hAnsi="Bradley Hand ITC" w:cs="Andalus"/>
          <w:b/>
          <w:noProof/>
          <w:color w:val="002060"/>
          <w:sz w:val="28"/>
        </w:rPr>
        <w:t>.</w:t>
      </w:r>
    </w:p>
    <w:p w:rsidR="00362D54" w:rsidRPr="00715BC5" w:rsidRDefault="00C2032D" w:rsidP="00552F56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b/>
          <w:noProof/>
          <w:sz w:val="18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-333375</wp:posOffset>
            </wp:positionH>
            <wp:positionV relativeFrom="paragraph">
              <wp:posOffset>9524</wp:posOffset>
            </wp:positionV>
            <wp:extent cx="10667365" cy="7248525"/>
            <wp:effectExtent l="0" t="0" r="635" b="952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ffetti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36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2D54" w:rsidRPr="00715BC5">
        <w:rPr>
          <w:rFonts w:ascii="Bradley Hand ITC" w:hAnsi="Bradley Hand ITC" w:cs="Andalus"/>
          <w:b/>
          <w:noProof/>
          <w:color w:val="002060"/>
          <w:sz w:val="28"/>
        </w:rPr>
        <w:t>Luokat: 1. Varsat. 2. Ponit. 3. Hevoset</w:t>
      </w:r>
    </w:p>
    <w:p w:rsidR="00362D54" w:rsidRPr="00715BC5" w:rsidRDefault="00C92496" w:rsidP="00362D54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Ilmoittautumismaksu 15€/hevonen</w:t>
      </w:r>
    </w:p>
    <w:p w:rsidR="00777100" w:rsidRPr="00715BC5" w:rsidRDefault="00C92496" w:rsidP="00452F59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Ilmoittautumiset sähköpostilla </w:t>
      </w:r>
      <w:r w:rsidR="00777100" w:rsidRPr="00715BC5">
        <w:rPr>
          <w:rFonts w:ascii="Bradley Hand ITC" w:hAnsi="Bradley Hand ITC" w:cs="Andalus"/>
          <w:b/>
          <w:noProof/>
          <w:sz w:val="28"/>
        </w:rPr>
        <w:t>Tiia.kivisto@</w:t>
      </w:r>
      <w:r w:rsidRPr="00715BC5">
        <w:rPr>
          <w:rFonts w:ascii="Bradley Hand ITC" w:hAnsi="Bradley Hand ITC" w:cs="Andalus"/>
          <w:b/>
          <w:noProof/>
          <w:sz w:val="28"/>
        </w:rPr>
        <w:t xml:space="preserve">seamk.fi </w:t>
      </w: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tai p. </w:t>
      </w:r>
      <w:r w:rsidRPr="00715BC5">
        <w:rPr>
          <w:rFonts w:ascii="Bradley Hand ITC" w:hAnsi="Bradley Hand ITC" w:cs="Andalus"/>
          <w:b/>
          <w:noProof/>
          <w:sz w:val="28"/>
        </w:rPr>
        <w:t>040-4173287</w:t>
      </w:r>
      <w:r w:rsidR="00452F59" w:rsidRPr="00715BC5">
        <w:rPr>
          <w:rFonts w:ascii="Agency FB" w:hAnsi="Agency FB" w:cs="Andalus"/>
          <w:noProof/>
          <w:sz w:val="28"/>
        </w:rPr>
        <w:t xml:space="preserve"> </w:t>
      </w:r>
    </w:p>
    <w:p w:rsidR="00452F59" w:rsidRPr="00715BC5" w:rsidRDefault="00452F59" w:rsidP="00452F59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Ilmoittautumisessa mainittava hevosen </w:t>
      </w:r>
      <w:r w:rsidR="00160C84">
        <w:rPr>
          <w:rFonts w:ascii="Bradley Hand ITC" w:hAnsi="Bradley Hand ITC" w:cs="Andalus"/>
          <w:b/>
          <w:noProof/>
          <w:color w:val="002060"/>
          <w:sz w:val="28"/>
        </w:rPr>
        <w:t xml:space="preserve">                </w:t>
      </w: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nimi, ikä,      </w:t>
      </w:r>
      <w:r w:rsidR="00160C84">
        <w:rPr>
          <w:rFonts w:ascii="Bradley Hand ITC" w:hAnsi="Bradley Hand ITC" w:cs="Andalus"/>
          <w:b/>
          <w:noProof/>
          <w:color w:val="002060"/>
          <w:sz w:val="28"/>
        </w:rPr>
        <w:t xml:space="preserve">  </w:t>
      </w: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 sukupuoli, rotu, isä, emä, emänisä. Mainitse myös luokka, </w:t>
      </w:r>
    </w:p>
    <w:p w:rsidR="00452F59" w:rsidRPr="00715BC5" w:rsidRDefault="00452F59" w:rsidP="00452F59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omistaja ja esittäjä.</w:t>
      </w:r>
    </w:p>
    <w:p w:rsidR="00452F59" w:rsidRPr="00715BC5" w:rsidRDefault="0084141B" w:rsidP="00452F59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Näyttelyyn otetaan 25 ensimmäistä</w:t>
      </w:r>
    </w:p>
    <w:p w:rsidR="0084141B" w:rsidRPr="00715BC5" w:rsidRDefault="0084141B" w:rsidP="0084141B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ilmoittautunutta.</w:t>
      </w:r>
    </w:p>
    <w:p w:rsidR="0084141B" w:rsidRPr="00715BC5" w:rsidRDefault="004F1B03" w:rsidP="0084141B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Oriin esittäjän tulee olla 18 vuotias.</w:t>
      </w:r>
    </w:p>
    <w:p w:rsidR="004F1B03" w:rsidRPr="00715BC5" w:rsidRDefault="004F1B03" w:rsidP="0084141B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Kaikki hevoset ja ponit suositellaan</w:t>
      </w:r>
    </w:p>
    <w:p w:rsidR="004F1B03" w:rsidRPr="00715BC5" w:rsidRDefault="004F1B03" w:rsidP="004F1B03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esitettävän suitsittuina. </w:t>
      </w:r>
    </w:p>
    <w:p w:rsidR="004F1B03" w:rsidRPr="00715BC5" w:rsidRDefault="004F1B03" w:rsidP="004F1B03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Esittäjillä kypäräpakko!</w:t>
      </w:r>
    </w:p>
    <w:p w:rsidR="004F1B03" w:rsidRPr="00715BC5" w:rsidRDefault="007A1C5E" w:rsidP="004F1B03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Huom! Järjestäjä ei ole vakuuttanut </w:t>
      </w:r>
    </w:p>
    <w:p w:rsidR="007A1C5E" w:rsidRPr="00715BC5" w:rsidRDefault="00A01E80" w:rsidP="007A1C5E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osallistujiaan,</w:t>
      </w:r>
      <w:r w:rsidR="007A1C5E"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jokainen omalla</w:t>
      </w:r>
    </w:p>
    <w:p w:rsidR="007A1C5E" w:rsidRPr="00715BC5" w:rsidRDefault="007A1C5E" w:rsidP="007A1C5E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vastuullaan.</w:t>
      </w:r>
    </w:p>
    <w:p w:rsidR="00552F56" w:rsidRPr="00715BC5" w:rsidRDefault="00552F56" w:rsidP="007A1C5E">
      <w:pPr>
        <w:pStyle w:val="Luettelokappale"/>
        <w:numPr>
          <w:ilvl w:val="0"/>
          <w:numId w:val="1"/>
        </w:num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Rokotustodistus on oltava mukana ja</w:t>
      </w:r>
    </w:p>
    <w:p w:rsidR="00552F56" w:rsidRPr="00715BC5" w:rsidRDefault="00552F56" w:rsidP="00552F56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hevosen tulee olla rokotettu SRL:n </w:t>
      </w:r>
    </w:p>
    <w:p w:rsidR="00D516B2" w:rsidRPr="00715BC5" w:rsidRDefault="00265F66" w:rsidP="00D516B2">
      <w:pPr>
        <w:pStyle w:val="Luettelokappale"/>
        <w:ind w:left="435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ohjeiden mukaisesti.</w:t>
      </w:r>
    </w:p>
    <w:p w:rsidR="00A01E80" w:rsidRPr="00715BC5" w:rsidRDefault="00D516B2" w:rsidP="00A01E80">
      <w:p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10.</w:t>
      </w:r>
      <w:r w:rsidR="00265F66"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Ajo-ohjeet maneesille: </w:t>
      </w:r>
    </w:p>
    <w:p w:rsidR="00265F66" w:rsidRPr="00715BC5" w:rsidRDefault="00A01E80" w:rsidP="00A01E80">
      <w:pPr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   </w:t>
      </w:r>
      <w:r w:rsidR="00265F66" w:rsidRPr="00715BC5">
        <w:rPr>
          <w:rFonts w:ascii="Bradley Hand ITC" w:hAnsi="Bradley Hand ITC" w:cs="Andalus"/>
          <w:b/>
          <w:noProof/>
          <w:color w:val="002060"/>
          <w:sz w:val="28"/>
        </w:rPr>
        <w:t>https://ir.seura.me/maneesi/ajo-ohjeet/</w:t>
      </w:r>
    </w:p>
    <w:p w:rsidR="00265F66" w:rsidRPr="00715BC5" w:rsidRDefault="00D516B2" w:rsidP="00D516B2">
      <w:pPr>
        <w:pStyle w:val="Luettelokappale"/>
        <w:ind w:left="0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11.</w:t>
      </w:r>
      <w:r w:rsidR="00265F66" w:rsidRPr="00715BC5">
        <w:rPr>
          <w:rFonts w:ascii="Bradley Hand ITC" w:hAnsi="Bradley Hand ITC" w:cs="Andalus"/>
          <w:b/>
          <w:noProof/>
          <w:color w:val="002060"/>
          <w:sz w:val="28"/>
        </w:rPr>
        <w:t>N</w:t>
      </w:r>
      <w:r w:rsidRPr="00715BC5">
        <w:rPr>
          <w:rFonts w:ascii="Bradley Hand ITC" w:hAnsi="Bradley Hand ITC" w:cs="Andalus"/>
          <w:b/>
          <w:noProof/>
          <w:color w:val="002060"/>
          <w:sz w:val="28"/>
        </w:rPr>
        <w:t>äyttel</w:t>
      </w:r>
      <w:r w:rsidR="00A01E80" w:rsidRPr="00715BC5">
        <w:rPr>
          <w:rFonts w:ascii="Bradley Hand ITC" w:hAnsi="Bradley Hand ITC" w:cs="Andalus"/>
          <w:b/>
          <w:noProof/>
          <w:color w:val="002060"/>
          <w:sz w:val="28"/>
        </w:rPr>
        <w:t>ypaikalla hyvin varusteltu</w:t>
      </w: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kanttiini</w:t>
      </w:r>
    </w:p>
    <w:p w:rsidR="00D516B2" w:rsidRPr="00715BC5" w:rsidRDefault="00D516B2" w:rsidP="00D516B2">
      <w:pPr>
        <w:pStyle w:val="Luettelokappale"/>
        <w:ind w:left="0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>12. Kanslian puhelinnumero kisapäivänä</w:t>
      </w:r>
    </w:p>
    <w:p w:rsidR="00EE5161" w:rsidRDefault="00D516B2" w:rsidP="004A532C">
      <w:pPr>
        <w:pStyle w:val="Luettelokappale"/>
        <w:ind w:left="0"/>
        <w:jc w:val="left"/>
        <w:rPr>
          <w:rFonts w:ascii="Bradley Hand ITC" w:hAnsi="Bradley Hand ITC" w:cs="Andalus"/>
          <w:b/>
          <w:noProof/>
          <w:sz w:val="28"/>
        </w:rPr>
      </w:pPr>
      <w:r w:rsidRPr="00715BC5">
        <w:rPr>
          <w:rFonts w:ascii="Bradley Hand ITC" w:hAnsi="Bradley Hand ITC" w:cs="Andalus"/>
          <w:b/>
          <w:noProof/>
          <w:color w:val="002060"/>
          <w:sz w:val="28"/>
        </w:rPr>
        <w:t xml:space="preserve">      </w:t>
      </w:r>
      <w:r w:rsidR="004A532C" w:rsidRPr="00715BC5">
        <w:rPr>
          <w:rFonts w:ascii="Bradley Hand ITC" w:hAnsi="Bradley Hand ITC" w:cs="Andalus"/>
          <w:b/>
          <w:noProof/>
          <w:sz w:val="28"/>
        </w:rPr>
        <w:t>040-4173287</w:t>
      </w:r>
    </w:p>
    <w:p w:rsidR="00715BC5" w:rsidRDefault="00715BC5" w:rsidP="004A532C">
      <w:pPr>
        <w:pStyle w:val="Luettelokappale"/>
        <w:ind w:left="0"/>
        <w:jc w:val="left"/>
        <w:rPr>
          <w:rFonts w:ascii="Bradley Hand ITC" w:hAnsi="Bradley Hand ITC" w:cs="Andalus"/>
          <w:b/>
          <w:noProof/>
          <w:sz w:val="28"/>
        </w:rPr>
      </w:pPr>
    </w:p>
    <w:p w:rsidR="00715BC5" w:rsidRPr="00715BC5" w:rsidRDefault="00715BC5" w:rsidP="004A532C">
      <w:pPr>
        <w:pStyle w:val="Luettelokappale"/>
        <w:ind w:left="0"/>
        <w:jc w:val="left"/>
        <w:rPr>
          <w:rFonts w:ascii="Bradley Hand ITC" w:hAnsi="Bradley Hand ITC" w:cs="Andalus"/>
          <w:b/>
          <w:noProof/>
          <w:color w:val="002060"/>
          <w:sz w:val="28"/>
        </w:rPr>
      </w:pPr>
      <w:r>
        <w:rPr>
          <w:rFonts w:ascii="Bradley Hand ITC" w:hAnsi="Bradley Hand ITC" w:cs="Andalus"/>
          <w:b/>
          <w:noProof/>
          <w:sz w:val="28"/>
        </w:rPr>
        <w:t xml:space="preserve">                           Lämpimästi tervetuloa!!!</w:t>
      </w:r>
    </w:p>
    <w:p w:rsidR="00EF6D44" w:rsidRPr="00715BC5" w:rsidRDefault="00144194" w:rsidP="00EE5161">
      <w:pPr>
        <w:ind w:left="-1418" w:right="-1440"/>
        <w:jc w:val="left"/>
        <w:rPr>
          <w:rFonts w:ascii="Castellar" w:hAnsi="Castellar"/>
          <w:b/>
          <w:color w:val="578793" w:themeColor="accent5" w:themeShade="BF"/>
          <w:sz w:val="28"/>
        </w:rPr>
      </w:pPr>
      <w:r w:rsidRPr="00715BC5">
        <w:rPr>
          <w:rFonts w:ascii="Castellar" w:hAnsi="Castellar"/>
          <w:b/>
          <w:color w:val="578793" w:themeColor="accent5" w:themeShade="BF"/>
          <w:sz w:val="28"/>
        </w:rPr>
        <w:t xml:space="preserve"> </w:t>
      </w:r>
    </w:p>
    <w:sectPr w:rsidR="00EF6D44" w:rsidRPr="00715BC5" w:rsidSect="00D516B2">
      <w:pgSz w:w="11906" w:h="16838"/>
      <w:pgMar w:top="0" w:right="0" w:bottom="0" w:left="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C4" w:rsidRDefault="007A36C4" w:rsidP="007A36C4">
      <w:pPr>
        <w:spacing w:after="0" w:line="240" w:lineRule="auto"/>
      </w:pPr>
      <w:r>
        <w:separator/>
      </w:r>
    </w:p>
  </w:endnote>
  <w:endnote w:type="continuationSeparator" w:id="0">
    <w:p w:rsidR="007A36C4" w:rsidRDefault="007A36C4" w:rsidP="007A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C4" w:rsidRDefault="007A36C4" w:rsidP="007A36C4">
      <w:pPr>
        <w:spacing w:after="0" w:line="240" w:lineRule="auto"/>
      </w:pPr>
      <w:r>
        <w:separator/>
      </w:r>
    </w:p>
  </w:footnote>
  <w:footnote w:type="continuationSeparator" w:id="0">
    <w:p w:rsidR="007A36C4" w:rsidRDefault="007A36C4" w:rsidP="007A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554"/>
    <w:multiLevelType w:val="hybridMultilevel"/>
    <w:tmpl w:val="D31204D8"/>
    <w:lvl w:ilvl="0" w:tplc="4072AFE2">
      <w:start w:val="1"/>
      <w:numFmt w:val="decimal"/>
      <w:lvlText w:val="%1."/>
      <w:lvlJc w:val="left"/>
      <w:pPr>
        <w:ind w:left="435" w:hanging="360"/>
      </w:pPr>
      <w:rPr>
        <w:rFonts w:ascii="Bradley Hand ITC" w:eastAsiaTheme="minorEastAsia" w:hAnsi="Bradley Hand ITC" w:cs="Andalus"/>
      </w:rPr>
    </w:lvl>
    <w:lvl w:ilvl="1" w:tplc="040B0019" w:tentative="1">
      <w:start w:val="1"/>
      <w:numFmt w:val="lowerLetter"/>
      <w:lvlText w:val="%2."/>
      <w:lvlJc w:val="left"/>
      <w:pPr>
        <w:ind w:left="1155" w:hanging="360"/>
      </w:pPr>
    </w:lvl>
    <w:lvl w:ilvl="2" w:tplc="040B001B" w:tentative="1">
      <w:start w:val="1"/>
      <w:numFmt w:val="lowerRoman"/>
      <w:lvlText w:val="%3."/>
      <w:lvlJc w:val="right"/>
      <w:pPr>
        <w:ind w:left="1875" w:hanging="180"/>
      </w:pPr>
    </w:lvl>
    <w:lvl w:ilvl="3" w:tplc="040B000F" w:tentative="1">
      <w:start w:val="1"/>
      <w:numFmt w:val="decimal"/>
      <w:lvlText w:val="%4."/>
      <w:lvlJc w:val="left"/>
      <w:pPr>
        <w:ind w:left="2595" w:hanging="360"/>
      </w:pPr>
    </w:lvl>
    <w:lvl w:ilvl="4" w:tplc="040B0019" w:tentative="1">
      <w:start w:val="1"/>
      <w:numFmt w:val="lowerLetter"/>
      <w:lvlText w:val="%5."/>
      <w:lvlJc w:val="left"/>
      <w:pPr>
        <w:ind w:left="3315" w:hanging="360"/>
      </w:pPr>
    </w:lvl>
    <w:lvl w:ilvl="5" w:tplc="040B001B" w:tentative="1">
      <w:start w:val="1"/>
      <w:numFmt w:val="lowerRoman"/>
      <w:lvlText w:val="%6."/>
      <w:lvlJc w:val="right"/>
      <w:pPr>
        <w:ind w:left="4035" w:hanging="180"/>
      </w:pPr>
    </w:lvl>
    <w:lvl w:ilvl="6" w:tplc="040B000F" w:tentative="1">
      <w:start w:val="1"/>
      <w:numFmt w:val="decimal"/>
      <w:lvlText w:val="%7."/>
      <w:lvlJc w:val="left"/>
      <w:pPr>
        <w:ind w:left="4755" w:hanging="360"/>
      </w:pPr>
    </w:lvl>
    <w:lvl w:ilvl="7" w:tplc="040B0019" w:tentative="1">
      <w:start w:val="1"/>
      <w:numFmt w:val="lowerLetter"/>
      <w:lvlText w:val="%8."/>
      <w:lvlJc w:val="left"/>
      <w:pPr>
        <w:ind w:left="5475" w:hanging="360"/>
      </w:pPr>
    </w:lvl>
    <w:lvl w:ilvl="8" w:tplc="040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hdrShapeDefaults>
    <o:shapedefaults v:ext="edit" spidmax="614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C4"/>
    <w:rsid w:val="00025F22"/>
    <w:rsid w:val="00105640"/>
    <w:rsid w:val="00144194"/>
    <w:rsid w:val="00160C84"/>
    <w:rsid w:val="00250A0C"/>
    <w:rsid w:val="00250DCF"/>
    <w:rsid w:val="00265F66"/>
    <w:rsid w:val="002B00D9"/>
    <w:rsid w:val="0036254D"/>
    <w:rsid w:val="00362D54"/>
    <w:rsid w:val="00452CB9"/>
    <w:rsid w:val="00452F59"/>
    <w:rsid w:val="004A532C"/>
    <w:rsid w:val="004F0490"/>
    <w:rsid w:val="004F1B03"/>
    <w:rsid w:val="00552F56"/>
    <w:rsid w:val="00624E9C"/>
    <w:rsid w:val="00715BC5"/>
    <w:rsid w:val="007569FB"/>
    <w:rsid w:val="00777100"/>
    <w:rsid w:val="007A1C5E"/>
    <w:rsid w:val="007A36C4"/>
    <w:rsid w:val="007A5AB4"/>
    <w:rsid w:val="00817989"/>
    <w:rsid w:val="00835AF1"/>
    <w:rsid w:val="0084141B"/>
    <w:rsid w:val="00982480"/>
    <w:rsid w:val="00A01E80"/>
    <w:rsid w:val="00A35175"/>
    <w:rsid w:val="00A37F7A"/>
    <w:rsid w:val="00B956C4"/>
    <w:rsid w:val="00C042F0"/>
    <w:rsid w:val="00C2032D"/>
    <w:rsid w:val="00C4216C"/>
    <w:rsid w:val="00C92496"/>
    <w:rsid w:val="00D2659A"/>
    <w:rsid w:val="00D516B2"/>
    <w:rsid w:val="00D55051"/>
    <w:rsid w:val="00DA3174"/>
    <w:rsid w:val="00E63735"/>
    <w:rsid w:val="00E74B5B"/>
    <w:rsid w:val="00EE5161"/>
    <w:rsid w:val="00EF6D44"/>
    <w:rsid w:val="00F214DD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294E9C8E-797B-4382-BE52-4F7CCBBF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2CB9"/>
  </w:style>
  <w:style w:type="paragraph" w:styleId="Otsikko1">
    <w:name w:val="heading 1"/>
    <w:basedOn w:val="Normaali"/>
    <w:next w:val="Normaali"/>
    <w:link w:val="Otsikko1Char"/>
    <w:uiPriority w:val="9"/>
    <w:qFormat/>
    <w:rsid w:val="00452CB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52CB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52CB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52CB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52CB9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52CB9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52CB9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52CB9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52CB9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36C4"/>
  </w:style>
  <w:style w:type="paragraph" w:styleId="Alatunniste">
    <w:name w:val="footer"/>
    <w:basedOn w:val="Normaali"/>
    <w:link w:val="AlatunnisteChar"/>
    <w:uiPriority w:val="99"/>
    <w:unhideWhenUsed/>
    <w:rsid w:val="007A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6C4"/>
  </w:style>
  <w:style w:type="character" w:customStyle="1" w:styleId="Otsikko1Char">
    <w:name w:val="Otsikko 1 Char"/>
    <w:basedOn w:val="Kappaleenoletusfontti"/>
    <w:link w:val="Otsikko1"/>
    <w:uiPriority w:val="9"/>
    <w:rsid w:val="00452CB9"/>
    <w:rPr>
      <w:smallCaps/>
      <w:spacing w:val="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52CB9"/>
    <w:rPr>
      <w:smallCaps/>
      <w:spacing w:val="5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52CB9"/>
    <w:rPr>
      <w:smallCaps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52CB9"/>
    <w:rPr>
      <w:i/>
      <w:iCs/>
      <w:smallCaps/>
      <w:spacing w:val="10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52CB9"/>
    <w:rPr>
      <w:smallCaps/>
      <w:color w:val="1C6194" w:themeColor="accent6" w:themeShade="BF"/>
      <w:spacing w:val="10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52CB9"/>
    <w:rPr>
      <w:smallCaps/>
      <w:color w:val="2683C6" w:themeColor="accent6"/>
      <w:spacing w:val="5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52CB9"/>
    <w:rPr>
      <w:b/>
      <w:bCs/>
      <w:smallCaps/>
      <w:color w:val="2683C6" w:themeColor="accent6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52CB9"/>
    <w:rPr>
      <w:b/>
      <w:bCs/>
      <w:i/>
      <w:iCs/>
      <w:smallCaps/>
      <w:color w:val="1C6194" w:themeColor="accent6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52CB9"/>
    <w:rPr>
      <w:b/>
      <w:bCs/>
      <w:i/>
      <w:iCs/>
      <w:smallCaps/>
      <w:color w:val="13416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52CB9"/>
    <w:rPr>
      <w:b/>
      <w:bCs/>
      <w:caps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52CB9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2CB9"/>
    <w:rPr>
      <w:smallCaps/>
      <w:color w:val="262626" w:themeColor="text1" w:themeTint="D9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2CB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452CB9"/>
    <w:rPr>
      <w:rFonts w:asciiTheme="majorHAnsi" w:eastAsiaTheme="majorEastAsia" w:hAnsiTheme="majorHAnsi" w:cstheme="majorBidi"/>
    </w:rPr>
  </w:style>
  <w:style w:type="character" w:styleId="Voimakas">
    <w:name w:val="Strong"/>
    <w:uiPriority w:val="22"/>
    <w:qFormat/>
    <w:rsid w:val="00452CB9"/>
    <w:rPr>
      <w:b/>
      <w:bCs/>
      <w:color w:val="2683C6" w:themeColor="accent6"/>
    </w:rPr>
  </w:style>
  <w:style w:type="character" w:styleId="Korostus">
    <w:name w:val="Emphasis"/>
    <w:uiPriority w:val="20"/>
    <w:qFormat/>
    <w:rsid w:val="00452CB9"/>
    <w:rPr>
      <w:b/>
      <w:bCs/>
      <w:i/>
      <w:iCs/>
      <w:spacing w:val="10"/>
    </w:rPr>
  </w:style>
  <w:style w:type="paragraph" w:styleId="Eivli">
    <w:name w:val="No Spacing"/>
    <w:uiPriority w:val="1"/>
    <w:qFormat/>
    <w:rsid w:val="00452CB9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52CB9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452CB9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52CB9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52CB9"/>
    <w:rPr>
      <w:b/>
      <w:bCs/>
      <w:i/>
      <w:iCs/>
    </w:rPr>
  </w:style>
  <w:style w:type="character" w:styleId="Hienovarainenkorostus">
    <w:name w:val="Subtle Emphasis"/>
    <w:uiPriority w:val="19"/>
    <w:qFormat/>
    <w:rsid w:val="00452CB9"/>
    <w:rPr>
      <w:i/>
      <w:iCs/>
    </w:rPr>
  </w:style>
  <w:style w:type="character" w:styleId="Voimakaskorostus">
    <w:name w:val="Intense Emphasis"/>
    <w:uiPriority w:val="21"/>
    <w:qFormat/>
    <w:rsid w:val="00452CB9"/>
    <w:rPr>
      <w:b/>
      <w:bCs/>
      <w:i/>
      <w:iCs/>
      <w:color w:val="2683C6" w:themeColor="accent6"/>
      <w:spacing w:val="10"/>
    </w:rPr>
  </w:style>
  <w:style w:type="character" w:styleId="Hienovarainenviittaus">
    <w:name w:val="Subtle Reference"/>
    <w:uiPriority w:val="31"/>
    <w:qFormat/>
    <w:rsid w:val="00452CB9"/>
    <w:rPr>
      <w:b/>
      <w:bCs/>
    </w:rPr>
  </w:style>
  <w:style w:type="character" w:styleId="Erottuvaviittaus">
    <w:name w:val="Intense Reference"/>
    <w:uiPriority w:val="32"/>
    <w:qFormat/>
    <w:rsid w:val="00452CB9"/>
    <w:rPr>
      <w:b/>
      <w:bCs/>
      <w:smallCaps/>
      <w:spacing w:val="5"/>
      <w:sz w:val="22"/>
      <w:szCs w:val="22"/>
      <w:u w:val="single"/>
    </w:rPr>
  </w:style>
  <w:style w:type="character" w:styleId="Kirjannimike">
    <w:name w:val="Book Title"/>
    <w:uiPriority w:val="33"/>
    <w:qFormat/>
    <w:rsid w:val="00452CB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52CB9"/>
    <w:pPr>
      <w:outlineLvl w:val="9"/>
    </w:pPr>
  </w:style>
  <w:style w:type="paragraph" w:styleId="Luettelokappale">
    <w:name w:val="List Paragraph"/>
    <w:basedOn w:val="Normaali"/>
    <w:uiPriority w:val="34"/>
    <w:qFormat/>
    <w:rsid w:val="00362D5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2496"/>
    <w:rPr>
      <w:color w:val="6B9F25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92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isara">
  <a:themeElements>
    <a:clrScheme name="Sinivihreä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3F6E-12C7-482B-BAEB-4BA842C2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Kivistö</dc:creator>
  <cp:keywords/>
  <dc:description/>
  <cp:lastModifiedBy>Tammela Pirjo</cp:lastModifiedBy>
  <cp:revision>2</cp:revision>
  <dcterms:created xsi:type="dcterms:W3CDTF">2018-02-16T13:17:00Z</dcterms:created>
  <dcterms:modified xsi:type="dcterms:W3CDTF">2018-02-16T13:17:00Z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Jarkko.Kivisto@yit.fi</vt:lpwstr>
  </property>
  <property fmtid="{D5CDD505-2E9C-101B-9397-08002B2CF9AE}" pid="6" name="MSIP_Label_450d4c88-3773-4a01-8567-b4ed9ea2ad09_SetDate">
    <vt:lpwstr>2018-01-28T21:20:51.2764386+02:00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